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74" w:rsidRPr="00445FB1" w:rsidRDefault="00602F67" w:rsidP="00602F67">
      <w:pPr>
        <w:widowControl w:val="0"/>
        <w:autoSpaceDE w:val="0"/>
        <w:autoSpaceDN w:val="0"/>
        <w:spacing w:before="47" w:after="0" w:line="276" w:lineRule="auto"/>
        <w:ind w:left="142" w:right="2093"/>
        <w:jc w:val="center"/>
        <w:rPr>
          <w:rFonts w:ascii="Times New Roman" w:eastAsia="Times New Roman" w:hAnsi="Times New Roman" w:cs="Times New Roman"/>
        </w:rPr>
        <w:sectPr w:rsidR="006F0C74" w:rsidRPr="00445FB1" w:rsidSect="005A1B01">
          <w:pgSz w:w="15840" w:h="12240" w:orient="landscape"/>
          <w:pgMar w:top="500" w:right="956" w:bottom="280" w:left="1276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8B0554C" wp14:editId="5C9D220F">
            <wp:extent cx="7069458" cy="9083258"/>
            <wp:effectExtent l="2858" t="0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8604" cy="909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45FB1">
        <w:rPr>
          <w:rFonts w:ascii="Times New Roman" w:eastAsia="Times New Roman" w:hAnsi="Times New Roman" w:cs="Times New Roman"/>
        </w:rPr>
        <w:t xml:space="preserve"> </w:t>
      </w:r>
    </w:p>
    <w:p w:rsidR="006F0C74" w:rsidRPr="005A1B01" w:rsidRDefault="006F0C74" w:rsidP="006F0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1.  Пояснительная записка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    Предлагаемый курс внеурочной деятельности  пытается решить проблему популяризации биолого-экологических знаний, углубить знания по отдельным разделам биологии, привить практические навыки и умения к научно-исследовательской и творческой деятельности. Настоящий курс базируется на принципах гуманистической экологии и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рассчитана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формирование у учащихся мировоззрения нового типа.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 </w:t>
      </w:r>
      <w:r w:rsidRPr="005A1B0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Актуальность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курса  «Чистая планета» определяется как </w:t>
      </w: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востребованностью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у школьников, желающих восполнить дефицит экологических знаний и общения с единомышленниками; так и </w:t>
      </w:r>
      <w:proofErr w:type="spellStart"/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прогностичностью</w:t>
      </w:r>
      <w:proofErr w:type="spell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курса, позволяющей отражать в будущем аспекты вновь возникающих направлений экологической науки, методов мониторинга окружающей среды.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ind w:firstLine="35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Новизна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курса  «Чистая планета» состоит в комплексном интегрированном подходе,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сочетающим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учебные программы различной ориентации  с элементами социально-досуговой программы. Интегрированный подход отражён и в содержании курса «Чистая планета».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ind w:firstLine="35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Данная программа помогает учащимся расширить и углубить знания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</w:t>
      </w:r>
      <w:proofErr w:type="gramEnd"/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школьным курсам экологии, биологии, географии, химии, и профессиональной ориентации учащихся по специальностям «Экология», «Природопользование», «</w:t>
      </w:r>
      <w:proofErr w:type="spell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Биоэкология</w:t>
      </w:r>
      <w:proofErr w:type="spell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», учитель биологии и экологии, учитель географии и экологии.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ind w:firstLine="2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курса «Чистая планета » включает в себя теоретические аспекты профессионально-прикладного характера: синтез современного экологического образования с элементами мониторинга окружающей среды.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 Тематика курса строится таким образом, чтобы раскрыть азы предмета экологии с учетом преемственности школьного курса естествознания. Ключевые  понятия курса: экология, принципы экологической классификации организмов, экологические факторы среды и их влияние на организмы, структура биоценоза (на примере водоёма, леса, луга, почвы), источники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загрязнения среды, биомониторинг и биоиндикаторы загрязнений.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Подход, ставший теперь уже традиционным во всех курсах экологии, основанный на раскрытии качеств абиотической среды обитания и влияния её на живые организмы, её подверженности загрязнениям и предлагаемых путей очистки, раскрывается в курсе на основе регионального материала в ходе </w:t>
      </w:r>
      <w:proofErr w:type="spell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видиолекций</w:t>
      </w:r>
      <w:proofErr w:type="spell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обучающих игр, экскурсий на промышленные предприятия и бесед с их представителями и т.п.</w:t>
      </w:r>
      <w:proofErr w:type="gramEnd"/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курса: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1.Углубить и расширить теоретические знания учащихся </w:t>
      </w:r>
      <w:proofErr w:type="gramStart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экологии как науки, об основных экологических законах, процессах и факторах и их влияние на здоровье человека, закрепление этих знаний путём организации практических и лабораторных работ, экскурсий и проектной деятельности;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2.Сделать более увлекательным для учеников изучение естественных наук.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курса: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1.Способствовать формированию всесторонне развитой, биологически и экологически образованной личности.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Способствовать формированию и систематизации знаний учащихся об основных экологических законах природы, влиянии факторов среды на состояние биологических сообществ и на здоровье человека.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Способствовать формированию навыков и умений в практической деятельности, навыков исследовательской деятельности в области экологии и биологии, обработки результатов наблюдений и исследований.</w:t>
      </w:r>
      <w:proofErr w:type="gramEnd"/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Создание условий для развития творческой активности учащихся.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Создание условий для повышения интереса к наукам естественного цикла.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6.Удовлетворение интересов учащихся к работе по изучению и сохранению исторических и культурных ценностей своего края, по изучению проблем экологического состояния природной среды и практическому участию в решении природоохранительных задач.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реализации программы:</w:t>
      </w:r>
    </w:p>
    <w:p w:rsidR="006F0C74" w:rsidRPr="005A1B01" w:rsidRDefault="006F0C74" w:rsidP="006F0C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*  Научность.</w:t>
      </w:r>
    </w:p>
    <w:p w:rsidR="006F0C74" w:rsidRPr="005A1B01" w:rsidRDefault="006F0C74" w:rsidP="006F0C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*  Доступность.</w:t>
      </w:r>
    </w:p>
    <w:p w:rsidR="006F0C74" w:rsidRPr="005A1B01" w:rsidRDefault="006F0C74" w:rsidP="006F0C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*  Целесообразность.</w:t>
      </w:r>
    </w:p>
    <w:p w:rsidR="006F0C74" w:rsidRPr="005A1B01" w:rsidRDefault="006F0C74" w:rsidP="006F0C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*  Наглядность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 Результаты освоения курса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5A1B0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Знание </w:t>
      </w:r>
      <w:proofErr w:type="gramStart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 принципов</w:t>
      </w:r>
      <w:proofErr w:type="gramEnd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правил отношения к живой природе;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познавательных интересов и мотивов, направленных на изучение живой природы;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понимания ценности безопасного и здорового образа жизни;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коммуникативных компетенций в общении со сверстниками, педагогами и людьми старшего поколения;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творческого мышления учащихся;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правил поведения в природе и социальной жизни;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коммуникативной компетенции в общении и сотрудничестве со сверстниками, педагогами и людьми старшего поколения;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универсальных учебных действий.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5A1B0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5A1B0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Развитие умений работать с разными источниками информации;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Овладение составляющими исследовательской и проектной деятельности,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вопросы, наблюдать, проводить эксперименты, делать выводы и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заключения, объяснять, доказывать, защищать свои идеи;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умений организовать свою учебную деятельность: определять цель работы, ставить задачи, планировать - определять последовательность действий и прогнозировать результаты работы. Осуществлять контроль и коррекцию в случае обнаружения отклонений и отличий при сличении результатов с заданным эталоном. </w:t>
      </w:r>
      <w:proofErr w:type="gramStart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результатов работы — выделение и осознание учащимся того, что уже усвоено и что еще подлежит усвоению, осознание качества и уровня усвоения;</w:t>
      </w:r>
      <w:proofErr w:type="gramEnd"/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Формирование способности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умения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5A1B0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Предметные:</w:t>
      </w:r>
      <w:proofErr w:type="gramEnd"/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1.В познавательной (интеллектуальной) сфере: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приводить доказательства: взаимосвязи живой и неживой природы, экологического состояния окружающей среды; необходимости защиты окружающего мира;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объяснять роль биологии в практической деятельности людей; роли живых  организмов в жизни человека; значение биологического разнообразия окружающего мира;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сравнивать биологические объекты и процессы и делать выводы и умозаключения на основе сравнения;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приспособленность живых организмов к среде обитания;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овладеть методами биологической науки: наблюдения и описания биологических объектов и процессов, постановки биологических экспериментов и объяснения их результатов.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ценностно-ориентационной сфере: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знания основных правил поведения в природе;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знания и умения анализировать и оценивать последствия деятельности человека в природе.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сфере трудовой деятельности: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работы в кабинете биологии;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работы с биологическими приборами и инструментами.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 эстетической сфере: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умением оценивать с эстетической точки зрения объекты живой природы.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 В результате освоения курса внеурочной деятельности «Чистая планета» </w:t>
      </w:r>
      <w:r w:rsidRPr="005A1B0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научатся: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1.Составлять план текста; владеть таким видом изложения текста как повествование;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2.Работать с различными источниками информации;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Выполнять наблюдения и опыты под руководством учителя;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Оформлять результаты и выводы исследований в тетради не только с помощью текста, но и используя схемы, графики, таблицы;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Получать информацию из различных источников;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Определять отношения объекта с другими объектами, определять существенные признаки объекта;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    Анализировать состояние объектов, сравнивать объекты с изображением их на рисунке и определять их;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     Сравнивать представителей разных групп живых организмов, делать выводы на основе сравнения;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    Находить информацию в научной литературе, биологических справочниках, анализировать и оценивать ее содержание, работать с полученной информацией;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 Оценивать с эстетической точки зрения представителей животного мира.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11. </w:t>
      </w:r>
      <w:proofErr w:type="gramStart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среды обитания организмов; характеризовать экологические факторы; проводить фенологические наблюдения, соблюдать правила техники безопасности при проведении наблюдений;</w:t>
      </w:r>
      <w:proofErr w:type="gramEnd"/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смогут  научиться: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Соблюдать правила работы в кабинете биологии, с живыми объектами в природе;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Выделять эстетические достоинства некоторых объектов живой природы;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     Осознанно соблюдать </w:t>
      </w:r>
      <w:proofErr w:type="gramStart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принципы</w:t>
      </w:r>
      <w:proofErr w:type="gramEnd"/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правила отношения к живой природе;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Ориентироваться в системе моральных норм и ценностей по отношению к живой природе;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    Находить информацию о живых объектах в научно-популярной литературе, биологических словарях и справочниках, интернет ресурсах, анализировать, оценивать ее и переводить из одной формы в другую;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     Выбирать целевые и смысловые установки в своих действиях, поступках по отношению к живой природе.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0C74" w:rsidRPr="005A1B01" w:rsidRDefault="006F0C74" w:rsidP="006F0C7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Формы занятий и виды деятельности 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индивидуальные</w:t>
      </w:r>
      <w:proofErr w:type="gramEnd"/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коллективные</w:t>
      </w:r>
      <w:proofErr w:type="gramEnd"/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работа в малых группах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парные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 Занятия по  курсу «Чистая планета» включаю теоретические, практические, экскурсионные, индивидуальные и резервные  часы.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      Теоретическая часть,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способствующая раскрытию теоретических основ курса «Чистая планета» осуществляется в форме лекций, </w:t>
      </w:r>
      <w:proofErr w:type="spell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видиолекций</w:t>
      </w:r>
      <w:proofErr w:type="spell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бесед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proofErr w:type="gramEnd"/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непринужденной обстановке по принципу «от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простого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 сложному» с учетом уже имеющихся базовых школьных знаний.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 </w:t>
      </w: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Практическая часть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программы предусматривает как групповую форму работы, так и самостоятельную работу по индивидуальным заданиям на занятии. На практических занятиях кружковцы выполняют заранее подготовленные задания. На занятиях кружка используются наглядные пособия (в </w:t>
      </w:r>
      <w:proofErr w:type="spell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т.ч</w:t>
      </w:r>
      <w:proofErr w:type="spell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собственного изготовления), технические средства, подписные издания, что способствует лучшему усвоению знаний об исторических, природных, экологических особенностях своего края. Интересные формы практических работ – это игра-путешествие, круглый стол, игра-конференция, экологические рейды, разработка проектов, пресс-конференции, компьютерные игры, составление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слайд-презентаций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социальный опрос населения.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 Практическая часть программы предусматривает выполнение практических работ на местности, проведение экскурсий, полевых практик. Результаты, полученные в ходе практических работ на местности, экскурсий и полевых практик используются для написания исследовательских (проектных) работ и во внеклассной работе по биологии. При изучении отдельных тем предусмотрено изготовление наглядных пособий.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   Индивидуальный вид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занятий связан с потребностью некоторой группы детей вести самостоятельную научно-исследовательскую работу. Осуществляются индивидуальные занятия путем выполнения учащимися индивидуальных заданий в виде докладов, сообщений, подбора списка литературы, изготовления коллекций и гербариев и т.д.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 Э</w:t>
      </w: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кскурсии - 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эта форма занятий позволяет ознакомиться с областью применения экологических знаний, как в природе, так и на производстве. Одна из форм проведения этого вида заняти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й-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экскурсия с элементами исследования- позволяет соединить теорию и практику.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 Резервные часы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 эта форма занятий предусматривает массовую форму работы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 учащимися,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осуществляемую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виде природоохранительных акций, массовых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культурных мероприятий, где учащиеся могут раскрыть свои творческие, артистические и педагогические таланты.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Предусмотрены в данном курсе и 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игровая форма работы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Вопросы для тематических викторин, составленных учащимися на основе своих наблюдений, помогают закреплению материала, организуют досуг. Отведены часы для работы по изучению отдельных вопросов с использованием мультимедийных продуктов, где учащиеся самостоятельно приобщаются к использованию компьютерной информации, а также вырабатывают навыки общения с компьютерной техникой.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  Кроме того, в процессе занятий предусмотрено широкое участие членов кружка в подготовке и проведении экологических праздников, участие в школьных, районных, областных и всероссийских конкурсах, викторинах, в трудовых операциях, в целевых экскурсиях и походах в природу.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Методы обучения: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словесные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(беседа, рассказ, лекция, дискуссия);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наглядные (демонстрация, показ, наблюдения);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практические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экскурсии, лабораторные и практические работы).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Типы и виды занятий: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экскурсии,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лабораторные и практические работы;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защита проекта,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комплексные.</w:t>
      </w:r>
      <w:proofErr w:type="gramEnd"/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Диагностика освоения курса.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 При  изучении курса проводится три вида диагностических исследовани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й-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входящая, текущая и итоговая диагностика. 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Входящая диагностика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осуществляется при наборе группы. Может проводиться в виде тестовых заданий, анкетирования или беседы, после просмотра фильма и презентаций, подготовленных учениками.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Текущая диагностика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как при помощи контроля на каждом занятии, так и после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каждой темы программы. Результативность курса «Чистая планета» диагностируется в разных форма контроля, используемых на занятиях и служащих мерой успешности освоения материала. В результате контроля для учащихся определяется индивидуальный темп и сложность освоения курса.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</w:t>
      </w:r>
      <w:r w:rsidRPr="005A1B0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Итоговая диагностика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проводится в виде тестовых заданий по вопросам изученных тем, а также виде научно-практической конференции по защите научно-исследовательских (проектных) работ.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Показатель результативности освоения программы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Показателями результативности служат: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перечень знаний и умений, которыми должны обладать обучающиеся. Полученные умения и навыки они имеют возможность продемонстрировать в двухдневном летнем походе.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олгосрочные проектные работы, выполненные учащимися за период обучения.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-результативность экологической воспитанности учащихся. Разнообразные способы определения результативности, как правило, предлагаются для учащихся в печатной форме либо в форме игры, состязания, проверке собственных сил.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Организация занятий по программе.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</w:t>
      </w: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Программа кружка </w:t>
      </w:r>
      <w:proofErr w:type="gramStart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составлена на один год изучения для 6-7 классов Программой предусматривается</w:t>
      </w:r>
      <w:proofErr w:type="gramEnd"/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72 занятия (2 часа  в неделю) в течение одного     учебного года. Учитывая возрастные особенности школьников: их большую подвижность, неустойчивость внимания и интересов, для рассмотрения были отобраны темы, вызывающие наибольший интерес у учащихся. Занятия проводятся в теоретической и практической форме. На каждое занятие отводится 1час учебного времени, занятия в режиме исследовательских экспедиций по сбору краеведческого и этнографического материала могут проводиться и более длительное время.</w:t>
      </w:r>
    </w:p>
    <w:p w:rsidR="006F0C74" w:rsidRPr="005A1B01" w:rsidRDefault="006F0C74" w:rsidP="006F0C74">
      <w:pPr>
        <w:shd w:val="clear" w:color="auto" w:fill="FFFFFF"/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                              Содержание курса.</w:t>
      </w:r>
    </w:p>
    <w:tbl>
      <w:tblPr>
        <w:tblW w:w="12297" w:type="dxa"/>
        <w:tblInd w:w="3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4826"/>
        <w:gridCol w:w="1076"/>
        <w:gridCol w:w="1351"/>
        <w:gridCol w:w="1467"/>
        <w:gridCol w:w="1158"/>
        <w:gridCol w:w="1647"/>
      </w:tblGrid>
      <w:tr w:rsidR="006F0C74" w:rsidRPr="005A1B01" w:rsidTr="006F0C74">
        <w:trPr>
          <w:trHeight w:val="343"/>
        </w:trPr>
        <w:tc>
          <w:tcPr>
            <w:tcW w:w="668" w:type="dxa"/>
            <w:vMerge w:val="restart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76" w:type="dxa"/>
            <w:vMerge w:val="restart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341" w:type="dxa"/>
            <w:gridSpan w:val="4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02" w:type="dxa"/>
            <w:vMerge w:val="restart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Дата</w:t>
            </w:r>
          </w:p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проведения</w:t>
            </w:r>
          </w:p>
        </w:tc>
      </w:tr>
      <w:tr w:rsidR="006F0C74" w:rsidRPr="005A1B01" w:rsidTr="006F0C74">
        <w:trPr>
          <w:trHeight w:val="559"/>
        </w:trPr>
        <w:tc>
          <w:tcPr>
            <w:tcW w:w="0" w:type="auto"/>
            <w:vMerge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6F0C74" w:rsidRPr="005A1B01" w:rsidTr="006F0C74">
        <w:trPr>
          <w:trHeight w:val="820"/>
        </w:trPr>
        <w:tc>
          <w:tcPr>
            <w:tcW w:w="668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Введение. Законы человеческого общества как отражение законов природы</w:t>
            </w:r>
          </w:p>
        </w:tc>
        <w:tc>
          <w:tcPr>
            <w:tcW w:w="668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653"/>
        </w:trPr>
        <w:tc>
          <w:tcPr>
            <w:tcW w:w="668" w:type="dxa"/>
            <w:tcBorders>
              <w:top w:val="nil"/>
              <w:left w:val="outset" w:sz="8" w:space="0" w:color="000000"/>
              <w:bottom w:val="single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 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Земля заботу любит 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</w:p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863"/>
        </w:trPr>
        <w:tc>
          <w:tcPr>
            <w:tcW w:w="668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 3</w:t>
            </w:r>
          </w:p>
        </w:tc>
        <w:tc>
          <w:tcPr>
            <w:tcW w:w="417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Среда обитания и здоровье человека                                         </w:t>
            </w:r>
          </w:p>
        </w:tc>
        <w:tc>
          <w:tcPr>
            <w:tcW w:w="668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283"/>
        </w:trPr>
        <w:tc>
          <w:tcPr>
            <w:tcW w:w="668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417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Чистота - залог здоровья</w:t>
            </w:r>
          </w:p>
        </w:tc>
        <w:tc>
          <w:tcPr>
            <w:tcW w:w="668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268"/>
        </w:trPr>
        <w:tc>
          <w:tcPr>
            <w:tcW w:w="668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417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Мой дом – моя крепость?</w:t>
            </w:r>
          </w:p>
        </w:tc>
        <w:tc>
          <w:tcPr>
            <w:tcW w:w="668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283"/>
        </w:trPr>
        <w:tc>
          <w:tcPr>
            <w:tcW w:w="668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417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Экология питания</w:t>
            </w:r>
          </w:p>
        </w:tc>
        <w:tc>
          <w:tcPr>
            <w:tcW w:w="668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817"/>
        </w:trPr>
        <w:tc>
          <w:tcPr>
            <w:tcW w:w="668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17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Чистота белья – заслуга моя!</w:t>
            </w:r>
          </w:p>
        </w:tc>
        <w:tc>
          <w:tcPr>
            <w:tcW w:w="668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680"/>
        </w:trPr>
        <w:tc>
          <w:tcPr>
            <w:tcW w:w="7183" w:type="dxa"/>
            <w:gridSpan w:val="5"/>
            <w:tcBorders>
              <w:top w:val="nil"/>
              <w:left w:val="outset" w:sz="8" w:space="0" w:color="000000"/>
              <w:bottom w:val="outset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 Итого: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:rsidR="006F0C74" w:rsidRPr="005A1B01" w:rsidRDefault="006F0C74" w:rsidP="006F0C7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                                 </w:t>
      </w: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Тематическое планирование</w:t>
      </w:r>
    </w:p>
    <w:p w:rsidR="006F0C74" w:rsidRPr="005A1B01" w:rsidRDefault="006F0C74" w:rsidP="006F0C7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1353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1793"/>
        <w:gridCol w:w="5678"/>
        <w:gridCol w:w="4459"/>
        <w:gridCol w:w="1603"/>
        <w:gridCol w:w="618"/>
      </w:tblGrid>
      <w:tr w:rsidR="006F0C74" w:rsidRPr="005A1B01" w:rsidTr="006F0C74">
        <w:trPr>
          <w:trHeight w:val="146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№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1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58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Целевая установка</w:t>
            </w:r>
          </w:p>
        </w:tc>
        <w:tc>
          <w:tcPr>
            <w:tcW w:w="189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Формы проведения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Часы</w:t>
            </w:r>
          </w:p>
        </w:tc>
      </w:tr>
      <w:tr w:rsidR="006F0C74" w:rsidRPr="005A1B01" w:rsidTr="006F0C74">
        <w:trPr>
          <w:trHeight w:val="14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6F0C74" w:rsidRPr="005A1B01" w:rsidTr="006F0C74">
        <w:trPr>
          <w:trHeight w:val="146"/>
        </w:trPr>
        <w:tc>
          <w:tcPr>
            <w:tcW w:w="1117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 Тема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.Введение. Законы человеческого общества как отражение законов природы (4час)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Цели и задачи кружка. П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1"/>
                <w:sz w:val="24"/>
                <w:szCs w:val="24"/>
                <w:lang w:eastAsia="ru-RU"/>
              </w:rPr>
              <w:t>онятие: экология.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Предмет, методы исследования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науки по изучению окружающей природной среды.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Инструктаж по ТБ.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Давать понятия: экология, экологические методы; применять методы исследования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науки по изучению окружающей природной среды;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применять знания по ТБ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Законодательные остовы экологии.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Понятия: экологическая культура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 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н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ормативно-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правовое обеспечение деятельности в области природно-ресурсного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комплекса и охраны окружающей среды.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Права и обязанности человека по отношению к природе.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Характеризовать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 нормативно-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правовые документы по охране природно-ресурсного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комплекса области и страны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Права и обязанности человека по отношению к природе.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Представление о законах природы и  общества;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озаконодательных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основах по охране здоровья России.</w:t>
            </w:r>
          </w:p>
          <w:p w:rsidR="006F0C74" w:rsidRPr="005A1B01" w:rsidRDefault="006F0C74" w:rsidP="006F0C74">
            <w:pPr>
              <w:spacing w:after="20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Вести диалог с целью выявления знаний населения посёлка о законах природы, сопоставлять законы общества с законами природы.</w:t>
            </w:r>
            <w:proofErr w:type="gramEnd"/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работа. Социологический опрос.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1117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                                                 Тема 2. Земля любит заботу (24час)</w:t>
            </w:r>
          </w:p>
        </w:tc>
      </w:tr>
      <w:tr w:rsidR="006F0C74" w:rsidRPr="005A1B01" w:rsidTr="006F0C74">
        <w:trPr>
          <w:trHeight w:val="71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Наш посёлок на карте России.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6"/>
                <w:sz w:val="24"/>
                <w:szCs w:val="24"/>
                <w:lang w:eastAsia="ru-RU"/>
              </w:rPr>
              <w:t>Физико-географическое, эколого-географическое положение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области, района, посёлка. Характеристику природы родного края.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6"/>
                <w:sz w:val="24"/>
                <w:szCs w:val="24"/>
                <w:lang w:eastAsia="ru-RU"/>
              </w:rPr>
              <w:t>Характеризовать физико-географическое, эколого-географическое положение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области, района, посёлка и природу родного края. Наносить данные на контурные карты</w:t>
            </w:r>
          </w:p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 №1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Экологическая оценка состояния воздушной среды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18"/>
                <w:sz w:val="24"/>
                <w:szCs w:val="24"/>
                <w:lang w:eastAsia="ru-RU"/>
              </w:rPr>
              <w:t>Источники загрязнения и в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ещества-загрязнители воздуха. Понятие о токсичности, ПДК.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влияние природных факторов на воздушный бассейн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18"/>
                <w:sz w:val="24"/>
                <w:szCs w:val="24"/>
                <w:lang w:eastAsia="ru-RU"/>
              </w:rPr>
              <w:t>Выявлять источники загрязнения и в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ещества-загрязнители воздуха.                                    Давать понятие о токсичности, ПДК.                       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eastAsia="ru-RU"/>
              </w:rPr>
              <w:t> Характеризовать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влияние природных факторов на воздушный бассейн. Применять знания на практике.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№1.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Вода источник жизни на Земле.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Экологическое   состояние   и   проблемы   использования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внутренних вод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eastAsia="ru-RU"/>
              </w:rPr>
              <w:t>.</w:t>
            </w:r>
            <w:r w:rsidRPr="005A1B01">
              <w:rPr>
                <w:rFonts w:ascii="Times New Roman" w:eastAsia="Times New Roman" w:hAnsi="Times New Roman" w:cs="Times New Roman"/>
                <w:i/>
                <w:iCs/>
                <w:color w:val="181818"/>
                <w:spacing w:val="-1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0"/>
                <w:sz w:val="24"/>
                <w:szCs w:val="24"/>
                <w:lang w:eastAsia="ru-RU"/>
              </w:rPr>
              <w:t>Водные ресурсы области, района, посёлка, их использование.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Характеризовать экологическое   состояние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внутренних вод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eastAsia="ru-RU"/>
              </w:rPr>
              <w:t>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 Выявлять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проблемы   использования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внутренних вод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Игра-путешествие по речным артериям Поволжья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6"/>
                <w:sz w:val="24"/>
                <w:szCs w:val="24"/>
                <w:lang w:eastAsia="ru-RU"/>
              </w:rPr>
              <w:t>Подземные воды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6"/>
                <w:sz w:val="24"/>
                <w:szCs w:val="24"/>
                <w:lang w:eastAsia="ru-RU"/>
              </w:rPr>
              <w:t>Состав подземных вод, их значение для водоснабжения и питания.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Загрязнение подземных вод и опасность этого процесса.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6"/>
                <w:sz w:val="24"/>
                <w:szCs w:val="24"/>
                <w:lang w:eastAsia="ru-RU"/>
              </w:rPr>
              <w:t>Определять состав подземных вод, характеризовать их значение для водоснабжения и питания.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Объяснять причины загрязнения подземных вод и опасность этого процесса. Слаженно работать в группе.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№2. Практическая работа №2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Очистка воды.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10"/>
                <w:sz w:val="24"/>
                <w:szCs w:val="24"/>
                <w:lang w:eastAsia="ru-RU"/>
              </w:rPr>
              <w:t>Процессы самоочищения воды в водоемах.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Источники загрязнения: ПДК и ПВД загрязняющих веществ в водоемах.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10"/>
                <w:sz w:val="24"/>
                <w:szCs w:val="24"/>
                <w:lang w:eastAsia="ru-RU"/>
              </w:rPr>
              <w:t>Раскрывать процессы самоочищения водоемов.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Характеризовать источники загрязнения в водоемах. 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№3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Экологический рейд.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Земля наше богатство.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Экологическое состояние земельных ресурсов.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Проблемы свалок, их влияние на почву. Проблемы   использования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земельных ресурсов области, района, поселка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0"/>
                <w:sz w:val="24"/>
                <w:szCs w:val="24"/>
                <w:lang w:eastAsia="ru-RU"/>
              </w:rPr>
              <w:t>. Причины истощения почв.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Характеризовать экологическое состояние земельных ресурсов.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Обсуждать проблемы свалок, их влияние на почву и проблемы   использования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7"/>
                <w:sz w:val="24"/>
                <w:szCs w:val="24"/>
                <w:lang w:eastAsia="ru-RU"/>
              </w:rPr>
              <w:t>земельных ресурсов области, района, поселка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0"/>
                <w:sz w:val="24"/>
                <w:szCs w:val="24"/>
                <w:lang w:eastAsia="ru-RU"/>
              </w:rPr>
              <w:t>. Выявлять причины истощения почв.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Слайд-презентация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Использование недр земли.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Понятия: земельный фонд;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рекультивация земель; иметь представление о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 динамике использования земельного фонда. Способы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 разработки полезного ископаемого.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 Объяснять динамику использования земельного фонда.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 Уметь различать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способы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 разработки полезного ископаемого.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№4 Практическая работа №3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Сбор материала для  проекта.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Использование недр земли. Охрана почв.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Понятия: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рекультивация земель.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 Способы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 разработки полезного ископаемого. Источники загрязнения почв.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3"/>
                <w:sz w:val="24"/>
                <w:szCs w:val="24"/>
                <w:lang w:eastAsia="ru-RU"/>
              </w:rPr>
              <w:t> Рациональное использование и охрана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земельных ресурсов.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Уметь различать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способы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 разработки полезного ископаемого.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№5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Сбор материала для  проекта.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Растительные ресурсы Земли.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Экологическое состояние и проблемы рационального   использования растительных ресурсов.</w:t>
            </w:r>
            <w:r w:rsidRPr="005A1B01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Основные типы растительности</w:t>
            </w:r>
            <w:r w:rsidRPr="005A1B01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3"/>
                <w:sz w:val="24"/>
                <w:szCs w:val="24"/>
                <w:lang w:eastAsia="ru-RU"/>
              </w:rPr>
              <w:t>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Редкие и исчезающие растения  и их охрана.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  <w:lang w:eastAsia="ru-RU"/>
              </w:rPr>
              <w:t>Растения местной флоры, занесенные в Красную Книгу Ульяновской области, Красную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eastAsia="ru-RU"/>
              </w:rPr>
              <w:t>Книгу МСОП</w:t>
            </w:r>
            <w:r w:rsidRPr="005A1B01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.</w:t>
            </w:r>
          </w:p>
          <w:p w:rsidR="006F0C74" w:rsidRPr="005A1B01" w:rsidRDefault="006F0C74" w:rsidP="006F0C74">
            <w:pPr>
              <w:spacing w:after="200" w:line="240" w:lineRule="auto"/>
              <w:ind w:left="432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Характеризовать экологическое состояние растительных ресурсов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аскрывать проблемы использования растительных ресурсов. Использовать информацию о редких и исчезающих растениях  и их охране.</w:t>
            </w:r>
          </w:p>
          <w:p w:rsidR="006F0C74" w:rsidRPr="005A1B01" w:rsidRDefault="006F0C74" w:rsidP="006F0C74">
            <w:pPr>
              <w:spacing w:after="200" w:line="240" w:lineRule="auto"/>
              <w:ind w:left="432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Доклады и презентации учащихся.</w:t>
            </w:r>
          </w:p>
          <w:p w:rsidR="006F0C74" w:rsidRPr="005A1B01" w:rsidRDefault="006F0C74" w:rsidP="006F0C7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Лес наше достояние.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Роль леса в экономике края. Современное состояние лесных ресурсов. Причины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0"/>
                <w:sz w:val="24"/>
                <w:szCs w:val="24"/>
                <w:lang w:eastAsia="ru-RU"/>
              </w:rPr>
              <w:t>сокращения лесов.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6"/>
                <w:sz w:val="24"/>
                <w:szCs w:val="24"/>
                <w:lang w:eastAsia="ru-RU"/>
              </w:rPr>
              <w:t>Рациональное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использование экосистем пойменных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eastAsia="ru-RU"/>
              </w:rPr>
              <w:t>лугов, болот.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Определять роль леса в экономике края и современное состояние лесных ресурсов. Анализировать причины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0"/>
                <w:sz w:val="24"/>
                <w:szCs w:val="24"/>
                <w:lang w:eastAsia="ru-RU"/>
              </w:rPr>
              <w:t>сокращения лесов.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3"/>
                <w:sz w:val="24"/>
                <w:szCs w:val="24"/>
                <w:lang w:eastAsia="ru-RU"/>
              </w:rPr>
              <w:t>Характеризовать экосистемы пойменных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eastAsia="ru-RU"/>
              </w:rPr>
              <w:t>лугов, болот.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№6 Практическая работа №4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Экологический рейд.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Животный мир нашего региона.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eastAsia="ru-RU"/>
              </w:rPr>
              <w:t>Фауну области и района.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Способы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ационального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использования, о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eastAsia="ru-RU"/>
              </w:rPr>
              <w:t>храна и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воспроизводства животного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мира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  <w:lang w:eastAsia="ru-RU"/>
              </w:rPr>
              <w:t>В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  <w:lang w:eastAsia="ru-RU"/>
              </w:rPr>
              <w:t>иды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  <w:lang w:eastAsia="ru-RU"/>
              </w:rPr>
              <w:t xml:space="preserve"> животных, занесенные в Красную Книгу МСОП, Красную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eastAsia="ru-RU"/>
              </w:rPr>
              <w:t>Книгу Ульяновской области.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eastAsia="ru-RU"/>
              </w:rPr>
              <w:t>Приводить примеры представителей фауны области и района.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Раскрывать проблемы использования, о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eastAsia="ru-RU"/>
              </w:rPr>
              <w:t>храны и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воспроизводства животного мира. Использовать информацию о редких и исчезающих животных  и их охране.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Доклады и презентации учащихся.</w:t>
            </w:r>
          </w:p>
          <w:p w:rsidR="006F0C74" w:rsidRPr="005A1B01" w:rsidRDefault="006F0C74" w:rsidP="006F0C7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Биогеоценоз степи и  смешанного леса.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Изменении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 среды обитания –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5"/>
                <w:sz w:val="24"/>
                <w:szCs w:val="24"/>
                <w:lang w:eastAsia="ru-RU"/>
              </w:rPr>
              <w:t> как причины уменьшения биоразнообразия организмов.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  <w:lang w:eastAsia="ru-RU"/>
              </w:rPr>
              <w:t> Понятия: «Охотничьи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5"/>
                <w:sz w:val="24"/>
                <w:szCs w:val="24"/>
                <w:lang w:eastAsia="ru-RU"/>
              </w:rPr>
              <w:t>хозяйства, лицензии»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8"/>
                <w:sz w:val="24"/>
                <w:szCs w:val="24"/>
                <w:lang w:eastAsia="ru-RU"/>
              </w:rPr>
              <w:t>Восстановление видов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промысловых животных.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Объяснять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5"/>
                <w:sz w:val="24"/>
                <w:szCs w:val="24"/>
                <w:lang w:eastAsia="ru-RU"/>
              </w:rPr>
              <w:t>причины уменьшения биоразнообразия.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  <w:lang w:eastAsia="ru-RU"/>
              </w:rPr>
              <w:t> Анализировать меры по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8"/>
                <w:sz w:val="24"/>
                <w:szCs w:val="24"/>
                <w:lang w:eastAsia="ru-RU"/>
              </w:rPr>
              <w:t>восстановлению видов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промысловых животных.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 7 Практическая работа №5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Экологический рейд.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6F0C74" w:rsidRPr="005A1B01" w:rsidRDefault="006F0C74" w:rsidP="006F0C7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Биогеоценоз пресного водоёма.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Рыбные ресурсы, их рациональное использование.  Меры по охране водоёмов.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eastAsia="ru-RU"/>
              </w:rPr>
              <w:t>Приводить примеры представителей водной флоры и фауны.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Раскрывать проблемы использования, о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eastAsia="ru-RU"/>
              </w:rPr>
              <w:t>храны и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воспроизводства животного мира водоёмов. 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 8 Практическая работа №6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Экологический рейд.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1117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                    Тема 3. Среда обитания и здоровье человека (13час)    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Экология человека.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Понятие: экология человека. Экологические 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факторы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влияющие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на здоровье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населения России.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Характеризовать экологические факторы и их влияние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на здоровье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населения.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Характеризовать природную среду как фактор здоровья.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природных сред на здоровье человека.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Социально-экономические факторы городской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сельской среды, влияющие на жизнедеятельность населения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Заболевания населения поселка, связанные с влиянием среды обитания.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Сравнивать социально-экономические факторы городской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сельской среды, влияющие на жизнедеятельность населения.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Объяснять причины заболевания населения поселка, связанные с влиянием среды обитания.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 1 Практическая работа № 1,2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Здоровый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образа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жизни.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здорового образа жизни. Психофизиологические потребности формирования здорового образа жизни.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понятие здорового образа жизни. Выявлять психофизиологические потребности  формирования здорового образа жизни.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Слайд-презентации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 здоровом теле -   здоровый дух.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Понятия: г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иподинамия; закаливание. Взаимосвязь между нравственностью и здоровьем человека. Вредные привычки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Значение физических упражнений для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человека. Социальные проблемы населения посёлка.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Характеризовать вредные привычки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Объяснять значение физических упражнений для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человека. Распознавать социальные проблемы населения посёлка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 № 3,4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Социальная среда</w:t>
            </w:r>
            <w:r w:rsidRPr="005A1B0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 -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среда жизнедеятельности человека.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Понятие: э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кология жилища. Экологические факторы жилой квартиры и производственного помещения. Микроклимат помещения.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Характеризовать и измерять экологические факторы жилой квартиры и производственного помещения.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Производственная среда, её характеристика.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освещённости, температуры, воздушного режима, шумового воздействия и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влияние на здоровье. Виды профессиональных заболеваний и их профилактика.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и измерять условия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освещённости, температуры, воздушного режима, шумового воздействия и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влияние на здоровье. Использовать полученные знания в будущем с целью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профилактики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рофессиональных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заболеваний и их.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Применять знания по ТБ.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Экскурсия №2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 № 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</w:tr>
      <w:tr w:rsidR="006F0C74" w:rsidRPr="005A1B01" w:rsidTr="006F0C74">
        <w:trPr>
          <w:trHeight w:val="146"/>
        </w:trPr>
        <w:tc>
          <w:tcPr>
            <w:tcW w:w="1117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                Тема 4. Чистота – залог здоровья(4 час)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 тела.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строения и у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хода за кожей, волосами и ногтями.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Болезни кожи, волос и ногтей.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Правила личной гигиены мальчиков и девочек.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редметы личной гигиены.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Ухаживать за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кожей, волосами, ногтями,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одеждой и обувью.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Применять правила личной гигиены мальчиков и девочек. Распознавать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болезни кожи, волос и ногтей.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Гигиена полости рта.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Строение ротовой полости и з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убов. Средства гигиены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полости рта.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Причины заболевания зубов, десен.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Профилактику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стоматологических заболеваний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Подбирать 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редства гигиены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полости рта.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Распознавать заболевания зубов, десен. Соблюдать  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профилактику 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томатологических заболеваний.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зубным врачом и зубным техником,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Гигиена труда и отдыха.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Биологические ритмы организма.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Режим дня.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Виды отдыха. Характеристику сна  и его значение.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 Оптимальные условия труда.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адаптации к нагрузкам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Характеризовать биоритмы организма, р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ежим дня, виды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отдыха, ф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ормы адаптации к нагрузкам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Объяснять особенности сна  и его значение.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 Соблюдать оптимальные условия труда,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планировать труд и отдых в экстремальных условиях.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Профилактика инфекционных заболеваний.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Понятие: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эпидемия.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Инфекционные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заболевания, пути их возникновения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профилактику заражения.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Формы поведения во время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болезни.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Распознавать инфекционные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заболевания, соблюдать меры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защиты от болезни. Применять полученные знания на практике.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Беседа, ролевая игра, демонстрация.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1117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      Тема 5.Мой дом – моя крепость? (16 час)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Экология квартиры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Источники загрязнения  в квартире. Экологические свойства строительных и отделочных материалов.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воз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никновения синдрома нездорового здания.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Выявлять источники загрязнения  в квартире. Сравнивать экологические свойства строительных и отделочных материалов.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причины воз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никновения синдрома нездорового здания.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Беседа, демонстрация. Практическая работа №1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Что такое интерьер.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Понятие: интерьер. Виды освещения в квартире, правила подбора сочетания цветов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, источники звука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и запаха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в квартире. Влияние этих факторов на че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ловека.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Описывать виды освещения в квартире, правила подбора сочетания цветов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, источники звука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и запаха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в квартире. Объяснять влияние этих факторов на че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ловека. Производить измерения и делать выводы.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 Практическая работа №2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Мебель нашего дома.</w:t>
            </w:r>
          </w:p>
          <w:p w:rsidR="006F0C74" w:rsidRPr="005A1B01" w:rsidRDefault="006F0C74" w:rsidP="006F0C7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Понятие: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декор.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Основное требова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ние, предъявляемое к мебели. Расположение мебели в квартире. Правила 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оздания композиций в квартире.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Описывать основное требова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ния, предъявляемые к мебели. Правильно расположить мебели в квартире.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Применять правило по созданию композиции.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 Практическая работа №3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Микроклимат в квартире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Понятие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:ф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итодизайн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 .Параметры микроклимата: световой, воздушный, тепловой, акустический режим. Значение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оптимального режима.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Роль растений в квартире.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Давать определение понятиям.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Определять параметры микроклимата и усло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вия для создания оптимального режима.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Характеризовать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роль растений в квартире.  Осуществлять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фитодизайн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в квартире.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Слайд-презентации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Измерение и оценка параметров микроклимата квартиры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Параметры микроклимата: светового, воздушного, теплового, акустического режима. Коэффициент эффективности очистки воздуха растениями.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Измерять параметры микроклимата: светового, воздушного, теплового, акустического режима. Осознанно использовать коэффициент эффективности очистки воздуха растениями.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 №4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Дом без пыли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Состав домашней пыли и её источники. Влияние пыли на здоровье че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  <w:t>ловека. Роль пылевых клещей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Средства и методы борьбы с пылью и пылевыми клещами.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Определять состав домашней пыли, находить её источники. Объяснять влияние пыли на здоровье че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  <w:t>ловека. Применять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средства и методы борьбы с пылью и пылевыми клещами. Выбирать пылесос.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Защита рефератов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Опасные квартиранты.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Животных - квартирантов, 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причиняю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щие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вред человеку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Вред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приносимый плесенью и древесным грибком. Способы защиты жилища от опасных квартирантов.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Различать животных - квартирантов, причиняю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щих вред человеку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Распознавать плесень и древесный грибок. Знать способы защиты жилища от опасных квартирантов.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Стоит ли 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выносить сор из избы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Химические средства, используемые в быту.</w:t>
            </w:r>
            <w:r w:rsidRPr="005A1B0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причинах заболеваний человека от бытовой химии.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Рекомендации по подбору и применению бытовой химии.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Различать виды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заболеваний человека от бытовой химии.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Делать элементарные рекомендации по подбору и применению бытовой химии.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 Практическая работа №5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Бытовые отходы.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Классификацию бытовых отходов. Способы избавления от отходов. Основные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направления решения проблемы бытовых отходов.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Классифицировать бытовые отходы. Применять на практике способы утилизации отходов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: сортировка  и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повторное использование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му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сора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Беседа, мастер класс: изготовление поделок из пластиковых бутылок. Практическая работа №6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46"/>
        </w:trPr>
        <w:tc>
          <w:tcPr>
            <w:tcW w:w="1117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 Тема 6. Экология питания (6 час)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Продукты и экология.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Экологическое качество продуктов.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eastAsia="ru-RU"/>
              </w:rPr>
              <w:t>Биологические и химические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загрязнители пищи и их влияние на здоровье человека. Наличие нитратов в ово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щах и фруктах, способы уменьшения их содержания.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Определять экологическое качество продуктов. Выявлять причины 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t>загрязнения пищи, их влияние на здоровье человека. Определять наличие нитратов в ово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щах и фруктах и способы уменьшения их содержания.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лекции. Практическая работа № 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6F0C74" w:rsidRPr="005A1B01" w:rsidTr="006F0C74">
        <w:trPr>
          <w:trHeight w:val="1963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Трансгенные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продукты питания -</w:t>
            </w:r>
          </w:p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бомба замедленного действия.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Определение: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трансгенные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продукты. Способы создания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транс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генных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продуктов, воздействие их на человека. Маркировку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трансгенной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продукции.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Давать определение. Характеризовать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трансгенные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продукты.  Различать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транс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генные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продукты по маркировкам.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 № 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Витамины - чудесные вещества.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Роль витаминов в обмене веществ их 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уточная норму. Правила приготов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ления пищи.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Заболевания, связанные с недостат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ком витаминов в организме.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Характеризовать роль витаминов в обмене веществ.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Определять их суточную норму</w:t>
            </w:r>
            <w:proofErr w:type="gramStart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Применять правила приготов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ления пищи. Распознавать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заболевания, связанные с недостат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softHyphen/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ком витаминов в организме.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Выставка рисунков.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Водный режим.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Содержание воды в организме человека.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Состав и качество питьевой воды.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 Жесткость воды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и 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пособы её уменьшения.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Опасность загрязнения воды.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Способы очистки воды.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Обосновывать содержание воды в организме человека.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Определять состав и качество питьевой воды.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Выявлять причины загрязнения воды.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Использовать способы очистки воды на практике.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Викторина: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«Потому что без воды и не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туды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 не </w:t>
            </w:r>
            <w:proofErr w:type="spellStart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сюды</w:t>
            </w:r>
            <w:proofErr w:type="spellEnd"/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582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Измеряем жесткость воды.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Состав и качество питьевой воды.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 Жесткость воды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и её виды. Свойства жесткой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воды.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 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пособы  уменьшения жесткости воды.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Определять состав и качество питьевой воды её ж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есткость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. Характеризовать свойства жесткой 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воды.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 Находить с</w:t>
            </w:r>
            <w:r w:rsidRPr="005A1B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пособы  уменьшения жесткости воды.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Практическая работа № 3,4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471"/>
        </w:trPr>
        <w:tc>
          <w:tcPr>
            <w:tcW w:w="11177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            Тема 7. Чистота белья – заслуга моя! (4час)</w:t>
            </w:r>
          </w:p>
        </w:tc>
      </w:tr>
      <w:tr w:rsidR="006F0C74" w:rsidRPr="005A1B01" w:rsidTr="006F0C74">
        <w:trPr>
          <w:trHeight w:val="2231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Химчистка  на дому.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Поверхностно активные вещества (ПАВ)</w:t>
            </w:r>
            <w:r w:rsidRPr="005A1B01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Типы пятен. Основные методы разделения смесей. Способы выведения пятен.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Объяснять роль поверхностно активных веществ (ПАВ)</w:t>
            </w:r>
            <w:r w:rsidRPr="005A1B01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.</w:t>
            </w: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Различать типы пятен.</w:t>
            </w:r>
          </w:p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Применять на практике способы выведения пятен от разных веществ.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 Практическая работа № 1,2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594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Определение состава мыла.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Химический состав мыла: органические и неорганические вещества; ароматизирующие добавки и красители.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Определять химический состав мыла.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Лабораторная работа №1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827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Синтетические моющие средства.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Особенности синтетических моющих средств их состав. Применение СМС и экологические проблемы, связанные с использованием СМС.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Характеризовать особенности синтетических моющих средств их состав. Применять СМС. Выделять экологические проблемы, связанные с использованием СМС.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с элементами лекции, демонстрация.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452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Состав и свойства СМС.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Состав синтетических моющих средств.    Экологические проблемы, связанные с использованием СМС.</w:t>
            </w:r>
          </w:p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Определять состав синтетических моющих средств. Применять СМС. Выделять экологические проблемы, связанные с использованием СМС.</w:t>
            </w:r>
          </w:p>
          <w:p w:rsidR="006F0C74" w:rsidRPr="005A1B01" w:rsidRDefault="006F0C74" w:rsidP="006F0C74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Лабораторная работа №2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1388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Подведём итоги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Ключевые темы курса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Формулировать, аргументировать и отстаивать своё мнение; вести диалог, слушать, четко и быстро излагать свою мысль.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6F0C74" w:rsidRPr="005A1B01" w:rsidTr="006F0C74">
        <w:trPr>
          <w:trHeight w:val="716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ind w:left="35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C74" w:rsidRPr="005A1B01" w:rsidRDefault="006F0C74" w:rsidP="006F0C7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A1B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72</w:t>
            </w:r>
          </w:p>
        </w:tc>
      </w:tr>
    </w:tbl>
    <w:p w:rsidR="006F0C74" w:rsidRPr="005A1B01" w:rsidRDefault="006F0C74" w:rsidP="006F0C74">
      <w:pPr>
        <w:shd w:val="clear" w:color="auto" w:fill="FFFFFF"/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5A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                           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5A1B01">
        <w:rPr>
          <w:rFonts w:ascii="Times New Roman" w:hAnsi="Times New Roman" w:cs="Times New Roman"/>
          <w:b/>
          <w:sz w:val="24"/>
          <w:szCs w:val="24"/>
        </w:rPr>
        <w:t>Описание учебно-методического и материально-технического обеспечения: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www.informika.ru/text/database/biology/ Биология. Обучающая энциклопедия.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www.biodan.narod.ru/ Тропинка в загадочный мир.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http://www.polezen.ru/interes/anatomy.php - Человек в цифрах: занимательная анатомия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 xml:space="preserve">http://muzey-factov.ru/tag/biology - музей </w:t>
      </w:r>
      <w:proofErr w:type="gramStart"/>
      <w:r w:rsidRPr="005A1B01">
        <w:rPr>
          <w:rFonts w:ascii="Times New Roman" w:hAnsi="Times New Roman" w:cs="Times New Roman"/>
          <w:sz w:val="24"/>
          <w:szCs w:val="24"/>
        </w:rPr>
        <w:t>фактов о человеке</w:t>
      </w:r>
      <w:proofErr w:type="gramEnd"/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http://humbio.ru/. - Ресурс «База знаний по биологии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 xml:space="preserve">человека» http://www.skeletos.zharko.ru/. - Опорно-двигательная система человека: </w:t>
      </w:r>
      <w:proofErr w:type="gramStart"/>
      <w:r w:rsidRPr="005A1B01">
        <w:rPr>
          <w:rFonts w:ascii="Times New Roman" w:hAnsi="Times New Roman" w:cs="Times New Roman"/>
          <w:sz w:val="24"/>
          <w:szCs w:val="24"/>
        </w:rPr>
        <w:t>образовательный</w:t>
      </w:r>
      <w:proofErr w:type="gramEnd"/>
      <w:r w:rsidRPr="005A1B01">
        <w:rPr>
          <w:rFonts w:ascii="Times New Roman" w:hAnsi="Times New Roman" w:cs="Times New Roman"/>
          <w:sz w:val="24"/>
          <w:szCs w:val="24"/>
        </w:rPr>
        <w:t xml:space="preserve"> са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www.molbiol.edu.ru. Анатомия и физиология человека.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http://www.zin.ru/ - Жуки (</w:t>
      </w:r>
      <w:proofErr w:type="spellStart"/>
      <w:r w:rsidRPr="005A1B01">
        <w:rPr>
          <w:rFonts w:ascii="Times New Roman" w:hAnsi="Times New Roman" w:cs="Times New Roman"/>
          <w:sz w:val="24"/>
          <w:szCs w:val="24"/>
        </w:rPr>
        <w:t>Coleoptera</w:t>
      </w:r>
      <w:proofErr w:type="spellEnd"/>
      <w:r w:rsidRPr="005A1B01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5A1B01">
        <w:rPr>
          <w:rFonts w:ascii="Times New Roman" w:hAnsi="Times New Roman" w:cs="Times New Roman"/>
          <w:sz w:val="24"/>
          <w:szCs w:val="24"/>
        </w:rPr>
        <w:t>колеоптерологи</w:t>
      </w:r>
      <w:proofErr w:type="spellEnd"/>
      <w:r w:rsidRPr="005A1B01">
        <w:rPr>
          <w:rFonts w:ascii="Times New Roman" w:hAnsi="Times New Roman" w:cs="Times New Roman"/>
          <w:sz w:val="24"/>
          <w:szCs w:val="24"/>
        </w:rPr>
        <w:t>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http://www.zooclub.ru/ -«</w:t>
      </w:r>
      <w:proofErr w:type="spellStart"/>
      <w:r w:rsidRPr="005A1B01">
        <w:rPr>
          <w:rFonts w:ascii="Times New Roman" w:hAnsi="Times New Roman" w:cs="Times New Roman"/>
          <w:sz w:val="24"/>
          <w:szCs w:val="24"/>
        </w:rPr>
        <w:t>Зооклуб</w:t>
      </w:r>
      <w:proofErr w:type="spellEnd"/>
      <w:r w:rsidRPr="005A1B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A1B01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5A1B01">
        <w:rPr>
          <w:rFonts w:ascii="Times New Roman" w:hAnsi="Times New Roman" w:cs="Times New Roman"/>
          <w:sz w:val="24"/>
          <w:szCs w:val="24"/>
        </w:rPr>
        <w:t xml:space="preserve"> о животных)».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www.aib.ru/~loki/zoolog/zoo.htm - «Экзотическая зоология»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http://www.barracuda.ru/ -«Подводная жизнь»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http://www.povodok.ru/encyclopedia/brem/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www.luzhok.ru/ - «Лужок» - сайт, посвященный декоративным растениям.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http://www.lapshin.org/club/plants.htm -«Московский Клуб комнатного цветоводства».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http://plant.geoman.ru/. Библиотека 'Жизнь растений'.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http://www.biodiversity.ru/publications/. Центр охраны дикой природы.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1. Компьютер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2. Мультимедийный проектор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3. Компьютерные презентации, музыкальные композиции (ПК)</w:t>
      </w:r>
    </w:p>
    <w:p w:rsidR="006F0C74" w:rsidRPr="005A1B01" w:rsidRDefault="006F0C74" w:rsidP="006F0C74">
      <w:pPr>
        <w:widowControl w:val="0"/>
        <w:autoSpaceDE w:val="0"/>
        <w:autoSpaceDN w:val="0"/>
        <w:spacing w:before="71" w:after="0" w:line="276" w:lineRule="auto"/>
        <w:rPr>
          <w:rFonts w:ascii="Times New Roman" w:hAnsi="Times New Roman" w:cs="Times New Roman"/>
          <w:sz w:val="24"/>
          <w:szCs w:val="24"/>
        </w:rPr>
      </w:pPr>
      <w:r w:rsidRPr="005A1B01">
        <w:rPr>
          <w:rFonts w:ascii="Times New Roman" w:hAnsi="Times New Roman" w:cs="Times New Roman"/>
          <w:sz w:val="24"/>
          <w:szCs w:val="24"/>
        </w:rPr>
        <w:t>4. Видеофи</w:t>
      </w:r>
      <w:r w:rsidR="005A1B01">
        <w:rPr>
          <w:rFonts w:ascii="Times New Roman" w:hAnsi="Times New Roman" w:cs="Times New Roman"/>
          <w:sz w:val="24"/>
          <w:szCs w:val="24"/>
        </w:rPr>
        <w:t>л</w:t>
      </w:r>
      <w:r w:rsidRPr="005A1B01">
        <w:rPr>
          <w:rFonts w:ascii="Times New Roman" w:hAnsi="Times New Roman" w:cs="Times New Roman"/>
          <w:sz w:val="24"/>
          <w:szCs w:val="24"/>
        </w:rPr>
        <w:t>ьмы</w:t>
      </w:r>
    </w:p>
    <w:p w:rsidR="00053903" w:rsidRPr="005A1B01" w:rsidRDefault="00053903">
      <w:pPr>
        <w:rPr>
          <w:rFonts w:ascii="Times New Roman" w:hAnsi="Times New Roman" w:cs="Times New Roman"/>
          <w:sz w:val="24"/>
          <w:szCs w:val="24"/>
        </w:rPr>
      </w:pPr>
    </w:p>
    <w:sectPr w:rsidR="00053903" w:rsidRPr="005A1B01" w:rsidSect="005A1B0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800"/>
    <w:rsid w:val="00053903"/>
    <w:rsid w:val="005A1B01"/>
    <w:rsid w:val="00602F67"/>
    <w:rsid w:val="006F0C74"/>
    <w:rsid w:val="00B0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74"/>
  </w:style>
  <w:style w:type="paragraph" w:styleId="2">
    <w:name w:val="heading 2"/>
    <w:basedOn w:val="a"/>
    <w:link w:val="20"/>
    <w:uiPriority w:val="9"/>
    <w:qFormat/>
    <w:rsid w:val="006F0C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0C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F0C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F0C74"/>
  </w:style>
  <w:style w:type="paragraph" w:customStyle="1" w:styleId="western">
    <w:name w:val="western"/>
    <w:basedOn w:val="a"/>
    <w:rsid w:val="006F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F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74"/>
  </w:style>
  <w:style w:type="paragraph" w:styleId="2">
    <w:name w:val="heading 2"/>
    <w:basedOn w:val="a"/>
    <w:link w:val="20"/>
    <w:uiPriority w:val="9"/>
    <w:qFormat/>
    <w:rsid w:val="006F0C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0C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F0C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F0C74"/>
  </w:style>
  <w:style w:type="paragraph" w:customStyle="1" w:styleId="western">
    <w:name w:val="western"/>
    <w:basedOn w:val="a"/>
    <w:rsid w:val="006F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F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5059</Words>
  <Characters>28837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2024-05-30T07:53:00Z</cp:lastPrinted>
  <dcterms:created xsi:type="dcterms:W3CDTF">2024-05-30T07:37:00Z</dcterms:created>
  <dcterms:modified xsi:type="dcterms:W3CDTF">2024-05-30T08:00:00Z</dcterms:modified>
</cp:coreProperties>
</file>